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91F9" w14:textId="77777777" w:rsidR="00CC06C2" w:rsidRPr="009E33E9" w:rsidRDefault="00CC06C2" w:rsidP="00CA62E3">
      <w:pPr>
        <w:rPr>
          <w:lang w:val="en-GB"/>
        </w:rPr>
      </w:pPr>
    </w:p>
    <w:p w14:paraId="1D21EE74" w14:textId="77777777" w:rsidR="00CC06C2" w:rsidRPr="009E33E9" w:rsidRDefault="00CC06C2" w:rsidP="00CA62E3">
      <w:pPr>
        <w:rPr>
          <w:lang w:val="en-GB"/>
        </w:rPr>
      </w:pPr>
    </w:p>
    <w:p w14:paraId="72E36EDC" w14:textId="18711B9F" w:rsidR="002B20E1" w:rsidRDefault="002B20E1" w:rsidP="002B20E1">
      <w:pPr>
        <w:rPr>
          <w:b/>
          <w:lang w:val="en-GB"/>
        </w:rPr>
      </w:pPr>
      <w:r w:rsidRPr="002B20E1">
        <w:rPr>
          <w:b/>
          <w:lang w:val="en-GB"/>
        </w:rPr>
        <w:t>Social media promotion</w:t>
      </w:r>
    </w:p>
    <w:p w14:paraId="463D53EA" w14:textId="77777777" w:rsidR="002B20E1" w:rsidRPr="002B20E1" w:rsidRDefault="002B20E1" w:rsidP="002B20E1">
      <w:pPr>
        <w:rPr>
          <w:b/>
          <w:lang w:val="en-GB"/>
        </w:rPr>
      </w:pPr>
    </w:p>
    <w:p w14:paraId="1A20EE6D" w14:textId="77777777" w:rsidR="002B20E1" w:rsidRPr="002B20E1" w:rsidRDefault="002B20E1" w:rsidP="002B20E1">
      <w:pPr>
        <w:rPr>
          <w:b/>
          <w:lang w:val="en-GB"/>
        </w:rPr>
      </w:pPr>
      <w:r w:rsidRPr="002B20E1">
        <w:rPr>
          <w:b/>
          <w:lang w:val="en-GB"/>
        </w:rPr>
        <w:t>Tweets</w:t>
      </w:r>
    </w:p>
    <w:p w14:paraId="7C6792DA" w14:textId="0D1C00E7" w:rsidR="002B20E1" w:rsidRPr="002B20E1" w:rsidRDefault="002B20E1" w:rsidP="002B20E1">
      <w:pPr>
        <w:rPr>
          <w:lang w:val="en-GB"/>
        </w:rPr>
      </w:pPr>
      <w:r w:rsidRPr="002B20E1">
        <w:rPr>
          <w:lang w:val="en-GB"/>
        </w:rPr>
        <w:t>If you have not done already, it is advised that you set up a Twitter account and start tagging your potential customers using their Twitter handles</w:t>
      </w:r>
      <w:r w:rsidR="000E3E62">
        <w:rPr>
          <w:lang w:val="en-GB"/>
        </w:rPr>
        <w:t xml:space="preserve">. </w:t>
      </w:r>
      <w:r w:rsidRPr="002B20E1">
        <w:rPr>
          <w:lang w:val="en-GB"/>
        </w:rPr>
        <w:t>This is a good way to directly contact them, make them aware of your product and inform them of your presence at T</w:t>
      </w:r>
      <w:r w:rsidR="00684E98">
        <w:rPr>
          <w:lang w:val="en-GB"/>
        </w:rPr>
        <w:t>he Business Booster</w:t>
      </w:r>
      <w:r w:rsidRPr="002B20E1">
        <w:rPr>
          <w:lang w:val="en-GB"/>
        </w:rPr>
        <w:t>. Below are some examples you may like to use.</w:t>
      </w:r>
    </w:p>
    <w:p w14:paraId="2C79AB6F" w14:textId="77777777" w:rsidR="002B20E1" w:rsidRPr="002B20E1" w:rsidRDefault="002B20E1" w:rsidP="002B20E1">
      <w:pPr>
        <w:rPr>
          <w:lang w:val="en-GB"/>
        </w:rPr>
      </w:pPr>
    </w:p>
    <w:p w14:paraId="3B3E9F68" w14:textId="7A4E0A57" w:rsidR="002B20E1" w:rsidRPr="002B20E1" w:rsidRDefault="002B20E1" w:rsidP="002B20E1">
      <w:pPr>
        <w:rPr>
          <w:lang w:val="en-GB"/>
        </w:rPr>
      </w:pPr>
      <w:r w:rsidRPr="002B20E1">
        <w:rPr>
          <w:lang w:val="en-GB"/>
        </w:rPr>
        <w:t xml:space="preserve">We will showcase </w:t>
      </w:r>
      <w:r w:rsidRPr="008F603E">
        <w:rPr>
          <w:highlight w:val="yellow"/>
          <w:lang w:val="en-GB"/>
        </w:rPr>
        <w:t>&lt;insert technology name/descriptions&gt;</w:t>
      </w:r>
      <w:r w:rsidRPr="002B20E1">
        <w:rPr>
          <w:lang w:val="en-GB"/>
        </w:rPr>
        <w:t xml:space="preserve"> alongside 150 other #sustainable #energy </w:t>
      </w:r>
      <w:hyperlink r:id="rId8" w:history="1">
        <w:r w:rsidRPr="002B20E1">
          <w:rPr>
            <w:lang w:val="en-GB"/>
          </w:rPr>
          <w:t>#startups</w:t>
        </w:r>
      </w:hyperlink>
      <w:r w:rsidRPr="002B20E1">
        <w:rPr>
          <w:lang w:val="en-GB"/>
        </w:rPr>
        <w:t xml:space="preserve"> at </w:t>
      </w:r>
      <w:hyperlink r:id="rId9" w:history="1">
        <w:r w:rsidRPr="002B20E1">
          <w:rPr>
            <w:lang w:val="en-GB"/>
          </w:rPr>
          <w:t>#TBB201</w:t>
        </w:r>
      </w:hyperlink>
      <w:r w:rsidR="000E3E62">
        <w:rPr>
          <w:lang w:val="en-GB"/>
        </w:rPr>
        <w:t>9</w:t>
      </w:r>
      <w:r w:rsidRPr="002B20E1">
        <w:rPr>
          <w:lang w:val="en-GB"/>
        </w:rPr>
        <w:t xml:space="preserve"> tbb.innoenergy.com</w:t>
      </w:r>
    </w:p>
    <w:p w14:paraId="6C762D4C" w14:textId="77777777" w:rsidR="002B20E1" w:rsidRPr="002B20E1" w:rsidRDefault="002B20E1" w:rsidP="002B20E1">
      <w:pPr>
        <w:rPr>
          <w:lang w:val="en-GB"/>
        </w:rPr>
      </w:pPr>
    </w:p>
    <w:p w14:paraId="0CB4B89F" w14:textId="6ADB7EBD" w:rsidR="002B20E1" w:rsidRPr="002B20E1" w:rsidRDefault="002B20E1" w:rsidP="002B20E1">
      <w:pPr>
        <w:rPr>
          <w:lang w:val="en-GB"/>
        </w:rPr>
      </w:pPr>
      <w:proofErr w:type="gramStart"/>
      <w:r w:rsidRPr="002B20E1">
        <w:rPr>
          <w:highlight w:val="yellow"/>
          <w:lang w:val="en-GB"/>
        </w:rPr>
        <w:t>.&lt;</w:t>
      </w:r>
      <w:proofErr w:type="gramEnd"/>
      <w:r w:rsidRPr="002B20E1">
        <w:rPr>
          <w:highlight w:val="yellow"/>
          <w:lang w:val="en-GB"/>
        </w:rPr>
        <w:t>@potential customer&gt;</w:t>
      </w:r>
      <w:r w:rsidRPr="002B20E1">
        <w:rPr>
          <w:lang w:val="en-GB"/>
        </w:rPr>
        <w:t xml:space="preserve"> meet us at #TBB201</w:t>
      </w:r>
      <w:r w:rsidR="000E3E62">
        <w:rPr>
          <w:lang w:val="en-GB"/>
        </w:rPr>
        <w:t>9</w:t>
      </w:r>
      <w:r w:rsidRPr="002B20E1">
        <w:rPr>
          <w:lang w:val="en-GB"/>
        </w:rPr>
        <w:t xml:space="preserve"> </w:t>
      </w:r>
      <w:r w:rsidR="00ED40D9">
        <w:rPr>
          <w:lang w:val="en-GB"/>
        </w:rPr>
        <w:t>t</w:t>
      </w:r>
      <w:r w:rsidRPr="002B20E1">
        <w:rPr>
          <w:lang w:val="en-GB"/>
        </w:rPr>
        <w:t xml:space="preserve">o find out how </w:t>
      </w:r>
      <w:r w:rsidRPr="002B20E1">
        <w:rPr>
          <w:highlight w:val="yellow"/>
          <w:lang w:val="en-GB"/>
        </w:rPr>
        <w:t>&lt;@your Twitter handle&gt;</w:t>
      </w:r>
      <w:r w:rsidRPr="002B20E1">
        <w:rPr>
          <w:lang w:val="en-GB"/>
        </w:rPr>
        <w:t xml:space="preserve"> can help </w:t>
      </w:r>
      <w:r w:rsidR="0012235B">
        <w:rPr>
          <w:lang w:val="en-GB"/>
        </w:rPr>
        <w:t xml:space="preserve">boost your business </w:t>
      </w:r>
      <w:r w:rsidRPr="002B20E1">
        <w:rPr>
          <w:lang w:val="en-GB"/>
        </w:rPr>
        <w:t>tbb.innoenergy.com</w:t>
      </w:r>
    </w:p>
    <w:p w14:paraId="0C1B508E" w14:textId="77777777" w:rsidR="002B20E1" w:rsidRPr="002B20E1" w:rsidRDefault="002B20E1" w:rsidP="002B20E1">
      <w:pPr>
        <w:rPr>
          <w:lang w:val="en-GB"/>
        </w:rPr>
      </w:pPr>
    </w:p>
    <w:p w14:paraId="0EEE122F" w14:textId="285F505B" w:rsidR="002B20E1" w:rsidRPr="002B20E1" w:rsidRDefault="00A52D2F" w:rsidP="002B20E1">
      <w:pPr>
        <w:rPr>
          <w:lang w:val="en-GB"/>
        </w:rPr>
      </w:pPr>
      <w:hyperlink r:id="rId10" w:history="1">
        <w:r w:rsidR="002B20E1" w:rsidRPr="002B20E1">
          <w:rPr>
            <w:lang w:val="en-GB"/>
          </w:rPr>
          <w:t>#TBB201</w:t>
        </w:r>
      </w:hyperlink>
      <w:r w:rsidR="000E3E62">
        <w:rPr>
          <w:lang w:val="en-GB"/>
        </w:rPr>
        <w:t>9</w:t>
      </w:r>
      <w:r w:rsidR="002B20E1" w:rsidRPr="002B20E1">
        <w:rPr>
          <w:lang w:val="en-GB"/>
        </w:rPr>
        <w:t xml:space="preserve"> is the leading event for professionals searching for #sustainable </w:t>
      </w:r>
      <w:hyperlink r:id="rId11" w:history="1">
        <w:r w:rsidR="002B20E1" w:rsidRPr="002B20E1">
          <w:rPr>
            <w:lang w:val="en-GB"/>
          </w:rPr>
          <w:t>#energy</w:t>
        </w:r>
      </w:hyperlink>
      <w:r w:rsidR="002B20E1" w:rsidRPr="002B20E1">
        <w:rPr>
          <w:lang w:val="en-GB"/>
        </w:rPr>
        <w:t xml:space="preserve"> innovations. </w:t>
      </w:r>
      <w:r w:rsidR="0012235B">
        <w:rPr>
          <w:lang w:val="en-GB"/>
        </w:rPr>
        <w:t xml:space="preserve">Don’t miss out! </w:t>
      </w:r>
      <w:r w:rsidR="002B20E1" w:rsidRPr="002B20E1">
        <w:rPr>
          <w:lang w:val="en-GB"/>
        </w:rPr>
        <w:t>Meet us</w:t>
      </w:r>
      <w:r w:rsidR="0012235B">
        <w:rPr>
          <w:lang w:val="en-GB"/>
        </w:rPr>
        <w:t xml:space="preserve"> in </w:t>
      </w:r>
      <w:r w:rsidR="000E3E62">
        <w:rPr>
          <w:lang w:val="en-GB"/>
        </w:rPr>
        <w:t>Paris</w:t>
      </w:r>
      <w:r w:rsidR="0012235B">
        <w:rPr>
          <w:lang w:val="en-GB"/>
        </w:rPr>
        <w:t xml:space="preserve"> from </w:t>
      </w:r>
      <w:r w:rsidR="000E3E62">
        <w:rPr>
          <w:lang w:val="en-GB"/>
        </w:rPr>
        <w:t>3-4</w:t>
      </w:r>
      <w:r w:rsidR="0012235B">
        <w:rPr>
          <w:lang w:val="en-GB"/>
        </w:rPr>
        <w:t xml:space="preserve"> October</w:t>
      </w:r>
      <w:hyperlink r:id="rId12" w:tgtFrame="_blank" w:tooltip="http://tbb.innoenergy.com/" w:history="1">
        <w:r w:rsidR="002B20E1" w:rsidRPr="002B20E1">
          <w:rPr>
            <w:lang w:val="en-GB"/>
          </w:rPr>
          <w:t xml:space="preserve"> tbb.innoenergy.com</w:t>
        </w:r>
      </w:hyperlink>
    </w:p>
    <w:p w14:paraId="5E3C4A32" w14:textId="77777777" w:rsidR="002B20E1" w:rsidRPr="002B20E1" w:rsidRDefault="002B20E1" w:rsidP="002B20E1">
      <w:pPr>
        <w:rPr>
          <w:lang w:val="en-GB"/>
        </w:rPr>
      </w:pPr>
    </w:p>
    <w:p w14:paraId="49F7580D" w14:textId="7625C274" w:rsidR="002B20E1" w:rsidRPr="002B20E1" w:rsidRDefault="002B20E1" w:rsidP="002B20E1">
      <w:pPr>
        <w:rPr>
          <w:lang w:val="en-GB"/>
        </w:rPr>
      </w:pPr>
      <w:r w:rsidRPr="002B20E1">
        <w:rPr>
          <w:lang w:val="en-GB"/>
        </w:rPr>
        <w:t xml:space="preserve">#Sustainable #Energy #Startups will come together at </w:t>
      </w:r>
      <w:r w:rsidR="004D01F8">
        <w:rPr>
          <w:lang w:val="en-GB"/>
        </w:rPr>
        <w:t>The Business Booster</w:t>
      </w:r>
      <w:r w:rsidRPr="002B20E1">
        <w:rPr>
          <w:lang w:val="en-GB"/>
        </w:rPr>
        <w:t xml:space="preserve"> – meet us at</w:t>
      </w:r>
      <w:r w:rsidR="0012235B">
        <w:rPr>
          <w:lang w:val="en-GB"/>
        </w:rPr>
        <w:t xml:space="preserve"> #TBB201</w:t>
      </w:r>
      <w:r w:rsidR="000E3E62">
        <w:rPr>
          <w:lang w:val="en-GB"/>
        </w:rPr>
        <w:t>9</w:t>
      </w:r>
      <w:r w:rsidRPr="002B20E1">
        <w:rPr>
          <w:lang w:val="en-GB"/>
        </w:rPr>
        <w:t xml:space="preserve"> </w:t>
      </w:r>
      <w:hyperlink r:id="rId13" w:tgtFrame="_blank" w:tooltip="http://tbb.innoenergy.com/" w:history="1">
        <w:r w:rsidRPr="002B20E1">
          <w:rPr>
            <w:lang w:val="en-GB"/>
          </w:rPr>
          <w:t xml:space="preserve"> </w:t>
        </w:r>
        <w:r w:rsidRPr="002B20E1">
          <w:rPr>
            <w:highlight w:val="yellow"/>
            <w:lang w:val="en-GB"/>
          </w:rPr>
          <w:t>&lt;@potential customer&gt;</w:t>
        </w:r>
        <w:r w:rsidRPr="002B20E1">
          <w:rPr>
            <w:lang w:val="en-GB"/>
          </w:rPr>
          <w:t xml:space="preserve"> tbb.innoenergy.com</w:t>
        </w:r>
      </w:hyperlink>
    </w:p>
    <w:p w14:paraId="30F9B62D" w14:textId="77777777" w:rsidR="002B20E1" w:rsidRPr="002B20E1" w:rsidRDefault="002B20E1" w:rsidP="002B20E1">
      <w:pPr>
        <w:rPr>
          <w:lang w:val="en-GB"/>
        </w:rPr>
      </w:pPr>
    </w:p>
    <w:p w14:paraId="76CEB2D0" w14:textId="1462F1F3" w:rsidR="002B20E1" w:rsidRPr="002B20E1" w:rsidRDefault="0012235B" w:rsidP="002B20E1">
      <w:pPr>
        <w:rPr>
          <w:lang w:val="en-GB"/>
        </w:rPr>
      </w:pPr>
      <w:r>
        <w:rPr>
          <w:lang w:val="en-GB"/>
        </w:rPr>
        <w:t xml:space="preserve">The Business Booster </w:t>
      </w:r>
      <w:r w:rsidR="002B20E1" w:rsidRPr="002B20E1">
        <w:rPr>
          <w:lang w:val="en-GB"/>
        </w:rPr>
        <w:t>is coming to #</w:t>
      </w:r>
      <w:r w:rsidR="000E3E62">
        <w:rPr>
          <w:lang w:val="en-GB"/>
        </w:rPr>
        <w:t>Paris</w:t>
      </w:r>
      <w:r w:rsidR="002B20E1" w:rsidRPr="002B20E1">
        <w:rPr>
          <w:lang w:val="en-GB"/>
        </w:rPr>
        <w:t xml:space="preserve">! </w:t>
      </w:r>
      <w:r w:rsidR="002B20E1" w:rsidRPr="002B20E1">
        <w:rPr>
          <w:highlight w:val="yellow"/>
          <w:lang w:val="en-GB"/>
        </w:rPr>
        <w:t>&lt;@potential customer&gt;</w:t>
      </w:r>
      <w:r w:rsidR="002B20E1" w:rsidRPr="002B20E1">
        <w:rPr>
          <w:lang w:val="en-GB"/>
        </w:rPr>
        <w:t xml:space="preserve"> meet us there</w:t>
      </w:r>
      <w:r w:rsidR="004D01F8">
        <w:rPr>
          <w:lang w:val="en-GB"/>
        </w:rPr>
        <w:t>:</w:t>
      </w:r>
      <w:r>
        <w:rPr>
          <w:lang w:val="en-GB"/>
        </w:rPr>
        <w:t xml:space="preserve"> </w:t>
      </w:r>
      <w:r w:rsidR="002B20E1" w:rsidRPr="002B20E1">
        <w:rPr>
          <w:lang w:val="en-GB"/>
        </w:rPr>
        <w:t>tbb.innoenergy.com</w:t>
      </w:r>
      <w:r>
        <w:rPr>
          <w:lang w:val="en-GB"/>
        </w:rPr>
        <w:t xml:space="preserve"> </w:t>
      </w:r>
      <w:r w:rsidRPr="002B20E1">
        <w:rPr>
          <w:lang w:val="en-GB"/>
        </w:rPr>
        <w:t>#TBB201</w:t>
      </w:r>
      <w:r w:rsidR="000E3E62">
        <w:rPr>
          <w:lang w:val="en-GB"/>
        </w:rPr>
        <w:t>9</w:t>
      </w:r>
    </w:p>
    <w:p w14:paraId="72AEC6ED" w14:textId="77777777" w:rsidR="002B20E1" w:rsidRPr="002B20E1" w:rsidRDefault="002B20E1" w:rsidP="002B20E1">
      <w:pPr>
        <w:rPr>
          <w:lang w:val="en-GB"/>
        </w:rPr>
      </w:pPr>
    </w:p>
    <w:p w14:paraId="36126B8F" w14:textId="231F3D76" w:rsidR="002B20E1" w:rsidRPr="002B20E1" w:rsidRDefault="002B20E1" w:rsidP="002B20E1">
      <w:pPr>
        <w:rPr>
          <w:lang w:val="en-GB"/>
        </w:rPr>
      </w:pPr>
      <w:r w:rsidRPr="002B20E1">
        <w:rPr>
          <w:lang w:val="en-GB"/>
        </w:rPr>
        <w:t>Meet us at #TBB201</w:t>
      </w:r>
      <w:r w:rsidR="000E3E62">
        <w:rPr>
          <w:lang w:val="en-GB"/>
        </w:rPr>
        <w:t>9</w:t>
      </w:r>
      <w:r w:rsidRPr="002B20E1">
        <w:rPr>
          <w:lang w:val="en-GB"/>
        </w:rPr>
        <w:t xml:space="preserve"> </w:t>
      </w:r>
      <w:r w:rsidRPr="002B20E1">
        <w:rPr>
          <w:highlight w:val="yellow"/>
          <w:lang w:val="en-GB"/>
        </w:rPr>
        <w:t>&lt;@potential customer&gt;</w:t>
      </w:r>
      <w:r w:rsidRPr="002B20E1">
        <w:rPr>
          <w:lang w:val="en-GB"/>
        </w:rPr>
        <w:t xml:space="preserve"> to find out about </w:t>
      </w:r>
      <w:r w:rsidRPr="002B20E1">
        <w:rPr>
          <w:highlight w:val="yellow"/>
          <w:lang w:val="en-GB"/>
        </w:rPr>
        <w:t>&lt;insert value proposition&gt;</w:t>
      </w:r>
      <w:r w:rsidRPr="002B20E1">
        <w:rPr>
          <w:lang w:val="en-GB"/>
        </w:rPr>
        <w:t xml:space="preserve"> tbb.innoenergy.com</w:t>
      </w:r>
    </w:p>
    <w:p w14:paraId="4CF77C6C" w14:textId="77777777" w:rsidR="002B20E1" w:rsidRDefault="002B20E1" w:rsidP="002B20E1">
      <w:pPr>
        <w:rPr>
          <w:lang w:val="en-GB"/>
        </w:rPr>
      </w:pPr>
    </w:p>
    <w:p w14:paraId="4C4E857F" w14:textId="35C13F82" w:rsidR="002B20E1" w:rsidRPr="002B20E1" w:rsidRDefault="002B20E1" w:rsidP="002B20E1">
      <w:pPr>
        <w:rPr>
          <w:b/>
          <w:lang w:val="en-GB"/>
        </w:rPr>
      </w:pPr>
      <w:r w:rsidRPr="002B20E1">
        <w:rPr>
          <w:b/>
          <w:lang w:val="en-GB"/>
        </w:rPr>
        <w:t>Linked</w:t>
      </w:r>
      <w:r w:rsidR="00694ED5">
        <w:rPr>
          <w:b/>
          <w:lang w:val="en-GB"/>
        </w:rPr>
        <w:t>I</w:t>
      </w:r>
      <w:r w:rsidRPr="002B20E1">
        <w:rPr>
          <w:b/>
          <w:lang w:val="en-GB"/>
        </w:rPr>
        <w:t>n and Facebook</w:t>
      </w:r>
    </w:p>
    <w:p w14:paraId="7B642EDA" w14:textId="1C50D2C8" w:rsidR="002B20E1" w:rsidRPr="002B20E1" w:rsidRDefault="002B20E1" w:rsidP="002B20E1">
      <w:pPr>
        <w:rPr>
          <w:lang w:val="en-GB"/>
        </w:rPr>
      </w:pPr>
      <w:r w:rsidRPr="002B20E1">
        <w:rPr>
          <w:lang w:val="en-GB"/>
        </w:rPr>
        <w:t xml:space="preserve">Last year we had over </w:t>
      </w:r>
      <w:r w:rsidR="000E3E62">
        <w:rPr>
          <w:lang w:val="en-GB"/>
        </w:rPr>
        <w:t>8</w:t>
      </w:r>
      <w:r w:rsidRPr="002B20E1">
        <w:rPr>
          <w:lang w:val="en-GB"/>
        </w:rPr>
        <w:t xml:space="preserve">00 attendees come to The Business Booster. This year it will be taking place in </w:t>
      </w:r>
      <w:r w:rsidR="000E3E62">
        <w:rPr>
          <w:lang w:val="en-GB"/>
        </w:rPr>
        <w:t>Paris</w:t>
      </w:r>
      <w:r w:rsidRPr="002B20E1">
        <w:rPr>
          <w:lang w:val="en-GB"/>
        </w:rPr>
        <w:t xml:space="preserve"> from </w:t>
      </w:r>
      <w:r w:rsidR="000E3E62">
        <w:rPr>
          <w:lang w:val="en-GB"/>
        </w:rPr>
        <w:t>3-4</w:t>
      </w:r>
      <w:r w:rsidRPr="002B20E1">
        <w:rPr>
          <w:lang w:val="en-GB"/>
        </w:rPr>
        <w:t xml:space="preserve"> October. It will be bigger than ever, and we will be exhibiting! We look forward to seeing you there, find out more here tbb.innoenergy.com </w:t>
      </w:r>
    </w:p>
    <w:p w14:paraId="4D66599B" w14:textId="77777777" w:rsidR="002B20E1" w:rsidRPr="002B20E1" w:rsidRDefault="002B20E1" w:rsidP="002B20E1">
      <w:pPr>
        <w:rPr>
          <w:lang w:val="en-GB"/>
        </w:rPr>
      </w:pPr>
    </w:p>
    <w:p w14:paraId="6A886540" w14:textId="51AE3B23" w:rsidR="002B20E1" w:rsidRPr="002B20E1" w:rsidRDefault="002B20E1" w:rsidP="002B20E1">
      <w:pPr>
        <w:rPr>
          <w:lang w:val="en-GB"/>
        </w:rPr>
      </w:pPr>
      <w:r w:rsidRPr="002B20E1">
        <w:rPr>
          <w:lang w:val="en-GB"/>
        </w:rPr>
        <w:t>The Business Booster is the event where start-ups working on the most cutting edge sustainable energy innovations meet industry to discuss collaboration – and we will be exhibiting! Register at tbb.innoenergy.com We hope to see you there.</w:t>
      </w:r>
    </w:p>
    <w:p w14:paraId="0DA12F34" w14:textId="77777777" w:rsidR="002B20E1" w:rsidRPr="002B20E1" w:rsidRDefault="002B20E1" w:rsidP="002B20E1">
      <w:pPr>
        <w:rPr>
          <w:lang w:val="en-GB"/>
        </w:rPr>
      </w:pPr>
    </w:p>
    <w:p w14:paraId="7B9CA764" w14:textId="241F908C" w:rsidR="002B20E1" w:rsidRPr="002B20E1" w:rsidRDefault="002B20E1" w:rsidP="002B20E1">
      <w:pPr>
        <w:rPr>
          <w:lang w:val="en-GB"/>
        </w:rPr>
      </w:pPr>
      <w:r w:rsidRPr="002B20E1">
        <w:rPr>
          <w:lang w:val="en-GB"/>
        </w:rPr>
        <w:t xml:space="preserve">Connect with us at The Business Booster, find out how we </w:t>
      </w:r>
      <w:r w:rsidRPr="002B20E1">
        <w:rPr>
          <w:highlight w:val="yellow"/>
          <w:lang w:val="en-GB"/>
        </w:rPr>
        <w:t>&lt;insert key value proposition&gt;</w:t>
      </w:r>
      <w:r w:rsidRPr="002B20E1">
        <w:rPr>
          <w:lang w:val="en-GB"/>
        </w:rPr>
        <w:t xml:space="preserve"> We look forward to meeting you!  tbb.innoenergy.com</w:t>
      </w:r>
    </w:p>
    <w:p w14:paraId="43CEAECC" w14:textId="77777777" w:rsidR="002B20E1" w:rsidRPr="002B20E1" w:rsidRDefault="002B20E1" w:rsidP="002B20E1">
      <w:pPr>
        <w:rPr>
          <w:lang w:val="en-GB"/>
        </w:rPr>
      </w:pPr>
    </w:p>
    <w:p w14:paraId="6B14B188" w14:textId="1FCD97BE" w:rsidR="002B20E1" w:rsidRPr="002B20E1" w:rsidRDefault="002B20E1" w:rsidP="002B20E1">
      <w:pPr>
        <w:rPr>
          <w:lang w:val="en-GB"/>
        </w:rPr>
      </w:pPr>
      <w:r>
        <w:rPr>
          <w:lang w:val="en-GB"/>
        </w:rPr>
        <w:t>The 201</w:t>
      </w:r>
      <w:r w:rsidR="000E3E62">
        <w:rPr>
          <w:lang w:val="en-GB"/>
        </w:rPr>
        <w:t>9</w:t>
      </w:r>
      <w:r>
        <w:rPr>
          <w:lang w:val="en-GB"/>
        </w:rPr>
        <w:t xml:space="preserve"> theme for The Business Booster is: </w:t>
      </w:r>
      <w:r w:rsidR="000E3E62">
        <w:rPr>
          <w:lang w:val="en-GB"/>
        </w:rPr>
        <w:t>humanising the energy transition</w:t>
      </w:r>
      <w:bookmarkStart w:id="0" w:name="_GoBack"/>
      <w:bookmarkEnd w:id="0"/>
      <w:r w:rsidRPr="002B20E1">
        <w:rPr>
          <w:lang w:val="en-GB"/>
        </w:rPr>
        <w:t xml:space="preserve"> – and we </w:t>
      </w:r>
      <w:r>
        <w:rPr>
          <w:lang w:val="en-GB"/>
        </w:rPr>
        <w:t>are</w:t>
      </w:r>
      <w:r w:rsidRPr="002B20E1">
        <w:rPr>
          <w:lang w:val="en-GB"/>
        </w:rPr>
        <w:t xml:space="preserve"> a part of it! </w:t>
      </w:r>
      <w:r w:rsidR="00694ED5">
        <w:rPr>
          <w:lang w:val="en-GB"/>
        </w:rPr>
        <w:t>W</w:t>
      </w:r>
      <w:r w:rsidRPr="002B20E1">
        <w:rPr>
          <w:lang w:val="en-GB"/>
        </w:rPr>
        <w:t>e look forward to seeing you there! tbb.innoenergy.com</w:t>
      </w:r>
    </w:p>
    <w:p w14:paraId="7A78445C" w14:textId="77777777" w:rsidR="002B20E1" w:rsidRPr="002B20E1" w:rsidRDefault="002B20E1" w:rsidP="00CA62E3">
      <w:pPr>
        <w:rPr>
          <w:lang w:val="en-GB"/>
        </w:rPr>
      </w:pPr>
    </w:p>
    <w:sectPr w:rsidR="002B20E1" w:rsidRPr="002B20E1" w:rsidSect="00CC06C2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080" w:bottom="1440" w:left="1080" w:header="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E1FC" w14:textId="77777777" w:rsidR="00A52D2F" w:rsidRDefault="00A52D2F" w:rsidP="00B702CA">
      <w:pPr>
        <w:spacing w:line="240" w:lineRule="auto"/>
      </w:pPr>
      <w:r>
        <w:separator/>
      </w:r>
    </w:p>
    <w:p w14:paraId="12AC49E8" w14:textId="77777777" w:rsidR="00A52D2F" w:rsidRDefault="00A52D2F"/>
    <w:p w14:paraId="769BF616" w14:textId="77777777" w:rsidR="00A52D2F" w:rsidRDefault="00A52D2F" w:rsidP="004D3322"/>
    <w:p w14:paraId="583C9BA8" w14:textId="77777777" w:rsidR="00A52D2F" w:rsidRDefault="00A52D2F"/>
    <w:p w14:paraId="282C6B00" w14:textId="77777777" w:rsidR="00A52D2F" w:rsidRDefault="00A52D2F" w:rsidP="00737D65"/>
    <w:p w14:paraId="4B11B937" w14:textId="77777777" w:rsidR="00A52D2F" w:rsidRDefault="00A52D2F" w:rsidP="00737D65"/>
  </w:endnote>
  <w:endnote w:type="continuationSeparator" w:id="0">
    <w:p w14:paraId="1EFE7A23" w14:textId="77777777" w:rsidR="00A52D2F" w:rsidRDefault="00A52D2F" w:rsidP="00B702CA">
      <w:pPr>
        <w:spacing w:line="240" w:lineRule="auto"/>
      </w:pPr>
      <w:r>
        <w:continuationSeparator/>
      </w:r>
    </w:p>
    <w:p w14:paraId="23A060D1" w14:textId="77777777" w:rsidR="00A52D2F" w:rsidRDefault="00A52D2F"/>
    <w:p w14:paraId="5AAF0312" w14:textId="77777777" w:rsidR="00A52D2F" w:rsidRDefault="00A52D2F" w:rsidP="004D3322"/>
    <w:p w14:paraId="0715BEE1" w14:textId="77777777" w:rsidR="00A52D2F" w:rsidRDefault="00A52D2F"/>
    <w:p w14:paraId="68488272" w14:textId="77777777" w:rsidR="00A52D2F" w:rsidRDefault="00A52D2F" w:rsidP="00737D65"/>
    <w:p w14:paraId="40C13EE8" w14:textId="77777777" w:rsidR="00A52D2F" w:rsidRDefault="00A52D2F" w:rsidP="00737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Light">
    <w:altName w:val="Calibri Light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8C2D" w14:textId="77777777" w:rsidR="00442AFE" w:rsidRDefault="00442AFE">
    <w:pPr>
      <w:pStyle w:val="Footer"/>
    </w:pPr>
  </w:p>
  <w:p w14:paraId="6E4784D1" w14:textId="77777777" w:rsidR="00442AFE" w:rsidRDefault="00442AFE"/>
  <w:p w14:paraId="48BF4A66" w14:textId="77777777" w:rsidR="00442AFE" w:rsidRDefault="00442AFE" w:rsidP="00737D65"/>
  <w:p w14:paraId="6D960A49" w14:textId="77777777" w:rsidR="00442AFE" w:rsidRDefault="00442AFE" w:rsidP="00737D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3DF4" w14:textId="77777777" w:rsidR="00442AFE" w:rsidRDefault="00442AFE" w:rsidP="00737D65">
    <w:pPr>
      <w:pStyle w:val="Header"/>
      <w:framePr w:w="363" w:h="357" w:hRule="exact" w:wrap="around" w:vAnchor="text" w:hAnchor="page" w:x="1759" w:y="-197"/>
      <w:ind w:right="-184"/>
    </w:pPr>
    <w:r w:rsidRPr="00811861">
      <w:rPr>
        <w:rStyle w:val="PageNumber"/>
        <w:sz w:val="18"/>
        <w:szCs w:val="18"/>
      </w:rPr>
      <w:t>0</w:t>
    </w:r>
    <w:r w:rsidRPr="00811861">
      <w:rPr>
        <w:rStyle w:val="PageNumber"/>
        <w:sz w:val="18"/>
        <w:szCs w:val="18"/>
      </w:rPr>
      <w:fldChar w:fldCharType="begin"/>
    </w:r>
    <w:r w:rsidR="00075A48">
      <w:rPr>
        <w:rStyle w:val="PageNumber"/>
        <w:sz w:val="18"/>
        <w:szCs w:val="18"/>
      </w:rPr>
      <w:instrText>PAGE</w:instrText>
    </w:r>
    <w:r w:rsidRPr="00811861">
      <w:rPr>
        <w:rStyle w:val="PageNumber"/>
        <w:sz w:val="18"/>
        <w:szCs w:val="18"/>
      </w:rPr>
      <w:instrText xml:space="preserve">  </w:instrText>
    </w:r>
    <w:r w:rsidRPr="00811861">
      <w:rPr>
        <w:rStyle w:val="PageNumber"/>
        <w:sz w:val="18"/>
        <w:szCs w:val="18"/>
      </w:rPr>
      <w:fldChar w:fldCharType="separate"/>
    </w:r>
    <w:r w:rsidR="00AB2F5A">
      <w:rPr>
        <w:rStyle w:val="PageNumber"/>
        <w:noProof/>
        <w:sz w:val="18"/>
        <w:szCs w:val="18"/>
      </w:rPr>
      <w:t>2</w:t>
    </w:r>
    <w:r w:rsidRPr="00811861">
      <w:rPr>
        <w:rStyle w:val="PageNumber"/>
        <w:sz w:val="18"/>
        <w:szCs w:val="18"/>
      </w:rPr>
      <w:fldChar w:fldCharType="end"/>
    </w:r>
  </w:p>
  <w:p w14:paraId="60298A69" w14:textId="77777777" w:rsidR="00442AFE" w:rsidRPr="00982A8E" w:rsidRDefault="006214F8" w:rsidP="00F609B3">
    <w:pPr>
      <w:pStyle w:val="Footer"/>
      <w:tabs>
        <w:tab w:val="clear" w:pos="9360"/>
        <w:tab w:val="right" w:pos="9072"/>
      </w:tabs>
      <w:ind w:left="-1985"/>
      <w:rPr>
        <w:rFonts w:ascii="Arial" w:hAnsi="Arial" w:cs="Arial"/>
        <w:color w:val="808080"/>
        <w:sz w:val="18"/>
        <w:szCs w:val="18"/>
        <w:lang w:val="es-ES_tradnl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64833373" wp14:editId="1859B98B">
          <wp:simplePos x="0" y="0"/>
          <wp:positionH relativeFrom="column">
            <wp:posOffset>-1257300</wp:posOffset>
          </wp:positionH>
          <wp:positionV relativeFrom="paragraph">
            <wp:posOffset>-340360</wp:posOffset>
          </wp:positionV>
          <wp:extent cx="7543800" cy="749300"/>
          <wp:effectExtent l="0" t="0" r="0" b="0"/>
          <wp:wrapNone/>
          <wp:docPr id="5" name="Picture 1" descr="Footer_A-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A-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6777" w14:textId="77777777" w:rsidR="00442AFE" w:rsidRDefault="006214F8" w:rsidP="00485D61">
    <w:pPr>
      <w:pStyle w:val="Footer"/>
      <w:ind w:left="-1985" w:right="-57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4B4184C2" wp14:editId="2B8EF1A0">
          <wp:simplePos x="0" y="0"/>
          <wp:positionH relativeFrom="column">
            <wp:posOffset>-1257300</wp:posOffset>
          </wp:positionH>
          <wp:positionV relativeFrom="paragraph">
            <wp:posOffset>-1443990</wp:posOffset>
          </wp:positionV>
          <wp:extent cx="7543800" cy="1803400"/>
          <wp:effectExtent l="0" t="0" r="0" b="635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170A" w14:textId="77777777" w:rsidR="00A52D2F" w:rsidRDefault="00A52D2F" w:rsidP="00B702CA">
      <w:pPr>
        <w:spacing w:line="240" w:lineRule="auto"/>
      </w:pPr>
      <w:r>
        <w:separator/>
      </w:r>
    </w:p>
    <w:p w14:paraId="639AA4BC" w14:textId="77777777" w:rsidR="00A52D2F" w:rsidRDefault="00A52D2F"/>
    <w:p w14:paraId="3EAEB2CA" w14:textId="77777777" w:rsidR="00A52D2F" w:rsidRDefault="00A52D2F" w:rsidP="004D3322"/>
    <w:p w14:paraId="4F0DB7D6" w14:textId="77777777" w:rsidR="00A52D2F" w:rsidRDefault="00A52D2F"/>
    <w:p w14:paraId="5C527F62" w14:textId="77777777" w:rsidR="00A52D2F" w:rsidRDefault="00A52D2F" w:rsidP="00737D65"/>
    <w:p w14:paraId="63EDA8FE" w14:textId="77777777" w:rsidR="00A52D2F" w:rsidRDefault="00A52D2F" w:rsidP="00737D65"/>
  </w:footnote>
  <w:footnote w:type="continuationSeparator" w:id="0">
    <w:p w14:paraId="506857A0" w14:textId="77777777" w:rsidR="00A52D2F" w:rsidRDefault="00A52D2F" w:rsidP="00B702CA">
      <w:pPr>
        <w:spacing w:line="240" w:lineRule="auto"/>
      </w:pPr>
      <w:r>
        <w:continuationSeparator/>
      </w:r>
    </w:p>
    <w:p w14:paraId="4DF6787B" w14:textId="77777777" w:rsidR="00A52D2F" w:rsidRDefault="00A52D2F"/>
    <w:p w14:paraId="0378DAFB" w14:textId="77777777" w:rsidR="00A52D2F" w:rsidRDefault="00A52D2F" w:rsidP="004D3322"/>
    <w:p w14:paraId="4E758FEC" w14:textId="77777777" w:rsidR="00A52D2F" w:rsidRDefault="00A52D2F"/>
    <w:p w14:paraId="0F1F282E" w14:textId="77777777" w:rsidR="00A52D2F" w:rsidRDefault="00A52D2F" w:rsidP="00737D65"/>
    <w:p w14:paraId="39551F37" w14:textId="77777777" w:rsidR="00A52D2F" w:rsidRDefault="00A52D2F" w:rsidP="00737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320F" w14:textId="77777777" w:rsidR="00442AFE" w:rsidRDefault="00442AFE" w:rsidP="00202F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5A4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2A175CEA" w14:textId="77777777" w:rsidR="00442AFE" w:rsidRDefault="00442AFE" w:rsidP="00E745FC">
    <w:pPr>
      <w:pStyle w:val="Header"/>
      <w:ind w:right="360"/>
    </w:pPr>
  </w:p>
  <w:p w14:paraId="5D545353" w14:textId="77777777" w:rsidR="00442AFE" w:rsidRDefault="00442AFE"/>
  <w:p w14:paraId="070D7A96" w14:textId="77777777" w:rsidR="00442AFE" w:rsidRDefault="00442AFE" w:rsidP="004D3322"/>
  <w:p w14:paraId="2B248165" w14:textId="77777777" w:rsidR="00442AFE" w:rsidRDefault="00442AFE" w:rsidP="002D27C1"/>
  <w:p w14:paraId="3284BC4F" w14:textId="77777777" w:rsidR="00442AFE" w:rsidRDefault="00442AFE" w:rsidP="00737D65"/>
  <w:p w14:paraId="2938FA84" w14:textId="77777777" w:rsidR="00442AFE" w:rsidRDefault="00442AFE" w:rsidP="00737D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1AAD" w14:textId="77777777" w:rsidR="00442AFE" w:rsidRDefault="00CC06C2" w:rsidP="001F2209">
    <w:pPr>
      <w:pStyle w:val="Header"/>
      <w:tabs>
        <w:tab w:val="clear" w:pos="9360"/>
      </w:tabs>
      <w:ind w:left="-1985" w:right="-141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2FB927" wp14:editId="52DED4B9">
          <wp:simplePos x="0" y="0"/>
          <wp:positionH relativeFrom="margin">
            <wp:posOffset>-60325</wp:posOffset>
          </wp:positionH>
          <wp:positionV relativeFrom="margin">
            <wp:posOffset>-388620</wp:posOffset>
          </wp:positionV>
          <wp:extent cx="2606040" cy="680085"/>
          <wp:effectExtent l="0" t="0" r="381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4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93A8F4" wp14:editId="40C57A1F">
              <wp:simplePos x="0" y="0"/>
              <wp:positionH relativeFrom="column">
                <wp:posOffset>3519805</wp:posOffset>
              </wp:positionH>
              <wp:positionV relativeFrom="paragraph">
                <wp:posOffset>630555</wp:posOffset>
              </wp:positionV>
              <wp:extent cx="937895" cy="245110"/>
              <wp:effectExtent l="0" t="190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8573A" w14:textId="77777777" w:rsidR="009C514E" w:rsidRPr="009C514E" w:rsidRDefault="009C514E" w:rsidP="009C514E">
                          <w:pPr>
                            <w:pStyle w:val="Prrafobsico"/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</w:pPr>
                          <w:r w:rsidRPr="009C514E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>T. +31 (0) 40 247 31 82</w:t>
                          </w:r>
                        </w:p>
                        <w:p w14:paraId="77970636" w14:textId="77777777" w:rsidR="009C514E" w:rsidRPr="009C514E" w:rsidRDefault="009C514E" w:rsidP="009C514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C514E">
                            <w:rPr>
                              <w:rFonts w:cs="Titillium-Light"/>
                              <w:sz w:val="14"/>
                              <w:szCs w:val="14"/>
                            </w:rPr>
                            <w:t>info@innoenergy.com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3A8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7.15pt;margin-top:49.65pt;width:73.8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/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" filled="f" stroked="f">
              <v:textbox inset="0,0,0,0">
                <w:txbxContent>
                  <w:p w14:paraId="25D8573A" w14:textId="77777777" w:rsidR="009C514E" w:rsidRPr="009C514E" w:rsidRDefault="009C514E" w:rsidP="009C514E">
                    <w:pPr>
                      <w:pStyle w:val="Prrafobsico"/>
                      <w:rPr>
                        <w:rFonts w:ascii="Calibri Light" w:hAnsi="Calibri Light" w:cs="Titillium-Light"/>
                        <w:sz w:val="14"/>
                        <w:szCs w:val="14"/>
                      </w:rPr>
                    </w:pPr>
                    <w:r w:rsidRPr="009C514E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>T. +31 (0) 40 247 31 82</w:t>
                    </w:r>
                  </w:p>
                  <w:p w14:paraId="77970636" w14:textId="77777777" w:rsidR="009C514E" w:rsidRPr="009C514E" w:rsidRDefault="009C514E" w:rsidP="009C514E">
                    <w:pPr>
                      <w:rPr>
                        <w:sz w:val="14"/>
                        <w:szCs w:val="14"/>
                      </w:rPr>
                    </w:pPr>
                    <w:r w:rsidRPr="009C514E">
                      <w:rPr>
                        <w:rFonts w:cs="Titillium-Light"/>
                        <w:sz w:val="14"/>
                        <w:szCs w:val="14"/>
                      </w:rPr>
                      <w:t>info@innoenergy.com</w:t>
                    </w:r>
                  </w:p>
                </w:txbxContent>
              </v:textbox>
            </v:shape>
          </w:pict>
        </mc:Fallback>
      </mc:AlternateContent>
    </w:r>
    <w:r w:rsidR="006214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EADD29" wp14:editId="37336F4C">
              <wp:simplePos x="0" y="0"/>
              <wp:positionH relativeFrom="column">
                <wp:posOffset>4572000</wp:posOffset>
              </wp:positionH>
              <wp:positionV relativeFrom="paragraph">
                <wp:posOffset>630555</wp:posOffset>
              </wp:positionV>
              <wp:extent cx="1371600" cy="636905"/>
              <wp:effectExtent l="0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C5E23" w14:textId="77777777" w:rsidR="009C514E" w:rsidRPr="00654131" w:rsidRDefault="009C514E" w:rsidP="009C514E">
                          <w:pPr>
                            <w:pStyle w:val="Prrafobsico"/>
                            <w:rPr>
                              <w:rFonts w:ascii="Calibri" w:hAnsi="Calibri" w:cs="Titillium-Light"/>
                              <w:b/>
                              <w:sz w:val="14"/>
                              <w:szCs w:val="14"/>
                            </w:rPr>
                          </w:pPr>
                          <w:r w:rsidRPr="00654131">
                            <w:rPr>
                              <w:rFonts w:ascii="Calibri" w:hAnsi="Calibri" w:cs="Titillium-Light"/>
                              <w:b/>
                              <w:sz w:val="14"/>
                              <w:szCs w:val="14"/>
                            </w:rPr>
                            <w:t>KIC InnoEnergy SE</w:t>
                          </w:r>
                        </w:p>
                        <w:p w14:paraId="79B45B53" w14:textId="77777777" w:rsidR="009C514E" w:rsidRPr="00654131" w:rsidRDefault="009C514E" w:rsidP="009C514E">
                          <w:pPr>
                            <w:pStyle w:val="Prrafobsico"/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54131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>Kennispoort</w:t>
                          </w:r>
                          <w:proofErr w:type="spellEnd"/>
                          <w:r w:rsidRPr="00654131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 xml:space="preserve"> 6th </w:t>
                          </w:r>
                          <w:proofErr w:type="spellStart"/>
                          <w:r w:rsidRPr="00654131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>floor</w:t>
                          </w:r>
                          <w:proofErr w:type="spellEnd"/>
                        </w:p>
                        <w:p w14:paraId="17206DAD" w14:textId="77777777" w:rsidR="009C514E" w:rsidRPr="00654131" w:rsidRDefault="009C514E" w:rsidP="009C514E">
                          <w:pPr>
                            <w:pStyle w:val="Prrafobsico"/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</w:pPr>
                          <w:r w:rsidRPr="00654131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 xml:space="preserve">John F. </w:t>
                          </w:r>
                          <w:proofErr w:type="spellStart"/>
                          <w:r w:rsidRPr="00654131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>Kennedylaan</w:t>
                          </w:r>
                          <w:proofErr w:type="spellEnd"/>
                          <w:r w:rsidRPr="00654131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 xml:space="preserve"> 2</w:t>
                          </w:r>
                        </w:p>
                        <w:p w14:paraId="521C3653" w14:textId="77777777" w:rsidR="009C514E" w:rsidRPr="00654131" w:rsidRDefault="009C514E" w:rsidP="009C514E">
                          <w:pPr>
                            <w:pStyle w:val="Prrafobsico"/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</w:pPr>
                          <w:r w:rsidRPr="00654131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>5612 AB Eindhoven</w:t>
                          </w:r>
                        </w:p>
                        <w:p w14:paraId="1F5CFC00" w14:textId="77777777" w:rsidR="009C514E" w:rsidRPr="00BE6774" w:rsidRDefault="009C514E" w:rsidP="009C514E">
                          <w:pPr>
                            <w:rPr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  <w:r w:rsidRPr="00BE6774">
                            <w:rPr>
                              <w:rFonts w:cs="Titillium-Light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The 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ADD29" id="Text Box 5" o:spid="_x0000_s1027" type="#_x0000_t202" style="position:absolute;left:0;text-align:left;margin-left:5in;margin-top:49.65pt;width:108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vNsAIAALA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" filled="f" stroked="f">
              <v:textbox inset="0,0,0,0">
                <w:txbxContent>
                  <w:p w14:paraId="71FC5E23" w14:textId="77777777" w:rsidR="009C514E" w:rsidRPr="00654131" w:rsidRDefault="009C514E" w:rsidP="009C514E">
                    <w:pPr>
                      <w:pStyle w:val="Prrafobsico"/>
                      <w:rPr>
                        <w:rFonts w:ascii="Calibri" w:hAnsi="Calibri" w:cs="Titillium-Light"/>
                        <w:b/>
                        <w:sz w:val="14"/>
                        <w:szCs w:val="14"/>
                      </w:rPr>
                    </w:pPr>
                    <w:r w:rsidRPr="00654131">
                      <w:rPr>
                        <w:rFonts w:ascii="Calibri" w:hAnsi="Calibri" w:cs="Titillium-Light"/>
                        <w:b/>
                        <w:sz w:val="14"/>
                        <w:szCs w:val="14"/>
                      </w:rPr>
                      <w:t>KIC InnoEnergy SE</w:t>
                    </w:r>
                  </w:p>
                  <w:p w14:paraId="79B45B53" w14:textId="77777777" w:rsidR="009C514E" w:rsidRPr="00654131" w:rsidRDefault="009C514E" w:rsidP="009C514E">
                    <w:pPr>
                      <w:pStyle w:val="Prrafobsico"/>
                      <w:rPr>
                        <w:rFonts w:ascii="Calibri Light" w:hAnsi="Calibri Light" w:cs="Titillium-Light"/>
                        <w:sz w:val="14"/>
                        <w:szCs w:val="14"/>
                      </w:rPr>
                    </w:pPr>
                    <w:proofErr w:type="spellStart"/>
                    <w:r w:rsidRPr="00654131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>Kennispoort</w:t>
                    </w:r>
                    <w:proofErr w:type="spellEnd"/>
                    <w:r w:rsidRPr="00654131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 xml:space="preserve"> 6th </w:t>
                    </w:r>
                    <w:proofErr w:type="spellStart"/>
                    <w:r w:rsidRPr="00654131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>floor</w:t>
                    </w:r>
                    <w:proofErr w:type="spellEnd"/>
                  </w:p>
                  <w:p w14:paraId="17206DAD" w14:textId="77777777" w:rsidR="009C514E" w:rsidRPr="00654131" w:rsidRDefault="009C514E" w:rsidP="009C514E">
                    <w:pPr>
                      <w:pStyle w:val="Prrafobsico"/>
                      <w:rPr>
                        <w:rFonts w:ascii="Calibri Light" w:hAnsi="Calibri Light" w:cs="Titillium-Light"/>
                        <w:sz w:val="14"/>
                        <w:szCs w:val="14"/>
                      </w:rPr>
                    </w:pPr>
                    <w:r w:rsidRPr="00654131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 xml:space="preserve">John F. </w:t>
                    </w:r>
                    <w:proofErr w:type="spellStart"/>
                    <w:r w:rsidRPr="00654131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>Kennedylaan</w:t>
                    </w:r>
                    <w:proofErr w:type="spellEnd"/>
                    <w:r w:rsidRPr="00654131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 xml:space="preserve"> 2</w:t>
                    </w:r>
                  </w:p>
                  <w:p w14:paraId="521C3653" w14:textId="77777777" w:rsidR="009C514E" w:rsidRPr="00654131" w:rsidRDefault="009C514E" w:rsidP="009C514E">
                    <w:pPr>
                      <w:pStyle w:val="Prrafobsico"/>
                      <w:rPr>
                        <w:rFonts w:ascii="Calibri Light" w:hAnsi="Calibri Light" w:cs="Titillium-Light"/>
                        <w:sz w:val="14"/>
                        <w:szCs w:val="14"/>
                      </w:rPr>
                    </w:pPr>
                    <w:r w:rsidRPr="00654131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>5612 AB Eindhoven</w:t>
                    </w:r>
                  </w:p>
                  <w:p w14:paraId="1F5CFC00" w14:textId="77777777" w:rsidR="009C514E" w:rsidRPr="00BE6774" w:rsidRDefault="009C514E" w:rsidP="009C514E">
                    <w:pPr>
                      <w:rPr>
                        <w:color w:val="000000"/>
                        <w:sz w:val="14"/>
                        <w:szCs w:val="14"/>
                        <w:lang w:val="de-DE"/>
                      </w:rPr>
                    </w:pPr>
                    <w:r w:rsidRPr="00BE6774">
                      <w:rPr>
                        <w:rFonts w:cs="Titillium-Light"/>
                        <w:color w:val="000000"/>
                        <w:sz w:val="14"/>
                        <w:szCs w:val="14"/>
                        <w:lang w:val="de-DE"/>
                      </w:rPr>
                      <w:t>The Netherlands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848C8"/>
    <w:multiLevelType w:val="hybridMultilevel"/>
    <w:tmpl w:val="B904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C2"/>
    <w:rsid w:val="00010BF7"/>
    <w:rsid w:val="00036BC3"/>
    <w:rsid w:val="00075A48"/>
    <w:rsid w:val="00082746"/>
    <w:rsid w:val="000C1DEF"/>
    <w:rsid w:val="000C6EC9"/>
    <w:rsid w:val="000D5494"/>
    <w:rsid w:val="000D5C62"/>
    <w:rsid w:val="000E3E62"/>
    <w:rsid w:val="0012235B"/>
    <w:rsid w:val="0013673C"/>
    <w:rsid w:val="0015284C"/>
    <w:rsid w:val="0016309B"/>
    <w:rsid w:val="00177BBA"/>
    <w:rsid w:val="001A4AD1"/>
    <w:rsid w:val="001B0AA9"/>
    <w:rsid w:val="001C5872"/>
    <w:rsid w:val="001D0CED"/>
    <w:rsid w:val="001F2209"/>
    <w:rsid w:val="00202F11"/>
    <w:rsid w:val="00223A05"/>
    <w:rsid w:val="00297A51"/>
    <w:rsid w:val="002B1114"/>
    <w:rsid w:val="002B20E1"/>
    <w:rsid w:val="002B4A65"/>
    <w:rsid w:val="002B6DDB"/>
    <w:rsid w:val="002D27C1"/>
    <w:rsid w:val="00327CD8"/>
    <w:rsid w:val="00344D85"/>
    <w:rsid w:val="003468C5"/>
    <w:rsid w:val="00354951"/>
    <w:rsid w:val="003611F2"/>
    <w:rsid w:val="0036284C"/>
    <w:rsid w:val="00366DA5"/>
    <w:rsid w:val="003811CF"/>
    <w:rsid w:val="00392A28"/>
    <w:rsid w:val="00397D50"/>
    <w:rsid w:val="003A0D5F"/>
    <w:rsid w:val="003A71A4"/>
    <w:rsid w:val="003C35BD"/>
    <w:rsid w:val="003D25B5"/>
    <w:rsid w:val="003E090C"/>
    <w:rsid w:val="003E40DE"/>
    <w:rsid w:val="00414356"/>
    <w:rsid w:val="004356A7"/>
    <w:rsid w:val="00442AFE"/>
    <w:rsid w:val="004760D2"/>
    <w:rsid w:val="004819B8"/>
    <w:rsid w:val="00485D61"/>
    <w:rsid w:val="004C7F27"/>
    <w:rsid w:val="004D01F8"/>
    <w:rsid w:val="004D3322"/>
    <w:rsid w:val="004D559E"/>
    <w:rsid w:val="00516523"/>
    <w:rsid w:val="005224BD"/>
    <w:rsid w:val="00525457"/>
    <w:rsid w:val="00534FA9"/>
    <w:rsid w:val="00535D25"/>
    <w:rsid w:val="0054094A"/>
    <w:rsid w:val="005434DF"/>
    <w:rsid w:val="005533AA"/>
    <w:rsid w:val="00574237"/>
    <w:rsid w:val="005B5F96"/>
    <w:rsid w:val="005C032A"/>
    <w:rsid w:val="005F14C1"/>
    <w:rsid w:val="006010DC"/>
    <w:rsid w:val="00604F15"/>
    <w:rsid w:val="006214F8"/>
    <w:rsid w:val="00654131"/>
    <w:rsid w:val="0066170D"/>
    <w:rsid w:val="0067038D"/>
    <w:rsid w:val="006825F9"/>
    <w:rsid w:val="00684E98"/>
    <w:rsid w:val="00694ED5"/>
    <w:rsid w:val="00712A83"/>
    <w:rsid w:val="00737D65"/>
    <w:rsid w:val="007534DA"/>
    <w:rsid w:val="0076305D"/>
    <w:rsid w:val="00767AB8"/>
    <w:rsid w:val="00775645"/>
    <w:rsid w:val="0079577F"/>
    <w:rsid w:val="007A0D53"/>
    <w:rsid w:val="007A6593"/>
    <w:rsid w:val="007B05B8"/>
    <w:rsid w:val="007D6869"/>
    <w:rsid w:val="007F7741"/>
    <w:rsid w:val="00811861"/>
    <w:rsid w:val="008258C5"/>
    <w:rsid w:val="00835284"/>
    <w:rsid w:val="00896BBD"/>
    <w:rsid w:val="008A3012"/>
    <w:rsid w:val="008B6E8D"/>
    <w:rsid w:val="008C24E5"/>
    <w:rsid w:val="008F603E"/>
    <w:rsid w:val="00910130"/>
    <w:rsid w:val="00916841"/>
    <w:rsid w:val="00950BED"/>
    <w:rsid w:val="00961D3A"/>
    <w:rsid w:val="00982A8E"/>
    <w:rsid w:val="00987B82"/>
    <w:rsid w:val="00990EBE"/>
    <w:rsid w:val="009B29E9"/>
    <w:rsid w:val="009C514E"/>
    <w:rsid w:val="009E33E9"/>
    <w:rsid w:val="00A06E7D"/>
    <w:rsid w:val="00A3452B"/>
    <w:rsid w:val="00A37FF9"/>
    <w:rsid w:val="00A467B8"/>
    <w:rsid w:val="00A52D2F"/>
    <w:rsid w:val="00A54627"/>
    <w:rsid w:val="00A54DC9"/>
    <w:rsid w:val="00A857D0"/>
    <w:rsid w:val="00A94E0E"/>
    <w:rsid w:val="00A96F94"/>
    <w:rsid w:val="00AB2F5A"/>
    <w:rsid w:val="00AD495E"/>
    <w:rsid w:val="00AF6443"/>
    <w:rsid w:val="00B0521D"/>
    <w:rsid w:val="00B06ECE"/>
    <w:rsid w:val="00B10FE9"/>
    <w:rsid w:val="00B125C7"/>
    <w:rsid w:val="00B14B72"/>
    <w:rsid w:val="00B405ED"/>
    <w:rsid w:val="00B631C4"/>
    <w:rsid w:val="00B702CA"/>
    <w:rsid w:val="00B95AB4"/>
    <w:rsid w:val="00BA0C07"/>
    <w:rsid w:val="00BA3414"/>
    <w:rsid w:val="00BB0A5C"/>
    <w:rsid w:val="00BC02C4"/>
    <w:rsid w:val="00BC0E8E"/>
    <w:rsid w:val="00BC3AE6"/>
    <w:rsid w:val="00BE2B1A"/>
    <w:rsid w:val="00BE6774"/>
    <w:rsid w:val="00C13C11"/>
    <w:rsid w:val="00C22A2E"/>
    <w:rsid w:val="00C25D28"/>
    <w:rsid w:val="00C35995"/>
    <w:rsid w:val="00C648DE"/>
    <w:rsid w:val="00C73B7D"/>
    <w:rsid w:val="00C74315"/>
    <w:rsid w:val="00C75F4D"/>
    <w:rsid w:val="00C84431"/>
    <w:rsid w:val="00CA0AE1"/>
    <w:rsid w:val="00CA62E3"/>
    <w:rsid w:val="00CB5512"/>
    <w:rsid w:val="00CC06C2"/>
    <w:rsid w:val="00CC0D1B"/>
    <w:rsid w:val="00CD3D86"/>
    <w:rsid w:val="00CE296B"/>
    <w:rsid w:val="00CE72A3"/>
    <w:rsid w:val="00CF171E"/>
    <w:rsid w:val="00D27A1C"/>
    <w:rsid w:val="00D3434D"/>
    <w:rsid w:val="00D571DC"/>
    <w:rsid w:val="00D834D8"/>
    <w:rsid w:val="00DA6363"/>
    <w:rsid w:val="00DC0040"/>
    <w:rsid w:val="00DD72FE"/>
    <w:rsid w:val="00DE0814"/>
    <w:rsid w:val="00DE49F3"/>
    <w:rsid w:val="00E108C5"/>
    <w:rsid w:val="00E23C8E"/>
    <w:rsid w:val="00E27746"/>
    <w:rsid w:val="00E439CA"/>
    <w:rsid w:val="00E62254"/>
    <w:rsid w:val="00E639AB"/>
    <w:rsid w:val="00E745FC"/>
    <w:rsid w:val="00EA4D37"/>
    <w:rsid w:val="00EA5CF4"/>
    <w:rsid w:val="00EB238E"/>
    <w:rsid w:val="00EB273C"/>
    <w:rsid w:val="00EC4A9E"/>
    <w:rsid w:val="00EC6D55"/>
    <w:rsid w:val="00ED40D9"/>
    <w:rsid w:val="00ED6FA8"/>
    <w:rsid w:val="00EF2BE5"/>
    <w:rsid w:val="00F1313A"/>
    <w:rsid w:val="00F21B07"/>
    <w:rsid w:val="00F24D0A"/>
    <w:rsid w:val="00F27D1D"/>
    <w:rsid w:val="00F50643"/>
    <w:rsid w:val="00F609B3"/>
    <w:rsid w:val="00F66C5E"/>
    <w:rsid w:val="00F872C9"/>
    <w:rsid w:val="00F9761E"/>
    <w:rsid w:val="00FA5CF9"/>
    <w:rsid w:val="00FC080C"/>
    <w:rsid w:val="00FC21A6"/>
    <w:rsid w:val="00FD51B4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58696"/>
  <w15:docId w15:val="{28A6203D-1DD4-4614-854D-59C12629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4. Text"/>
    <w:qFormat/>
    <w:rsid w:val="00835284"/>
    <w:pPr>
      <w:spacing w:line="264" w:lineRule="auto"/>
    </w:pPr>
    <w:rPr>
      <w:rFonts w:ascii="Calibri Light" w:hAnsi="Calibri Light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CA"/>
  </w:style>
  <w:style w:type="paragraph" w:styleId="Footer">
    <w:name w:val="footer"/>
    <w:basedOn w:val="Normal"/>
    <w:link w:val="FooterChar"/>
    <w:uiPriority w:val="99"/>
    <w:unhideWhenUsed/>
    <w:rsid w:val="00B70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CA"/>
  </w:style>
  <w:style w:type="paragraph" w:styleId="BalloonText">
    <w:name w:val="Balloon Text"/>
    <w:basedOn w:val="Normal"/>
    <w:link w:val="BalloonTextChar"/>
    <w:uiPriority w:val="99"/>
    <w:semiHidden/>
    <w:unhideWhenUsed/>
    <w:rsid w:val="00B70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2CA"/>
    <w:rPr>
      <w:rFonts w:ascii="Tahoma" w:hAnsi="Tahoma" w:cs="Tahoma"/>
      <w:sz w:val="16"/>
      <w:szCs w:val="16"/>
    </w:rPr>
  </w:style>
  <w:style w:type="paragraph" w:customStyle="1" w:styleId="04Bodytext">
    <w:name w:val="04. Body text"/>
    <w:qFormat/>
    <w:rsid w:val="003A71A4"/>
    <w:pPr>
      <w:suppressAutoHyphens/>
      <w:spacing w:line="288" w:lineRule="auto"/>
      <w:ind w:left="28" w:right="-198"/>
    </w:pPr>
    <w:rPr>
      <w:rFonts w:ascii="Calibri Light" w:hAnsi="Calibri Light" w:cs="Georgia"/>
      <w:sz w:val="22"/>
      <w:szCs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7B05B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E745FC"/>
  </w:style>
  <w:style w:type="paragraph" w:customStyle="1" w:styleId="01Headline">
    <w:name w:val="01. Headline"/>
    <w:basedOn w:val="Normal"/>
    <w:qFormat/>
    <w:rsid w:val="003A0D5F"/>
    <w:pPr>
      <w:tabs>
        <w:tab w:val="left" w:pos="2282"/>
      </w:tabs>
      <w:spacing w:line="240" w:lineRule="auto"/>
    </w:pPr>
    <w:rPr>
      <w:rFonts w:ascii="Calibri" w:hAnsi="Calibri" w:cs="Arial"/>
      <w:b/>
      <w:color w:val="60A718"/>
      <w:sz w:val="80"/>
      <w:szCs w:val="120"/>
    </w:rPr>
  </w:style>
  <w:style w:type="paragraph" w:customStyle="1" w:styleId="02Subtitle">
    <w:name w:val="02. Subtitle"/>
    <w:qFormat/>
    <w:rsid w:val="00442AFE"/>
    <w:rPr>
      <w:rFonts w:cs="Arial"/>
      <w:b/>
      <w:color w:val="000000"/>
      <w:sz w:val="34"/>
      <w:szCs w:val="40"/>
      <w:lang w:val="en-US" w:eastAsia="en-US"/>
    </w:rPr>
  </w:style>
  <w:style w:type="paragraph" w:customStyle="1" w:styleId="03Section">
    <w:name w:val="03. Section"/>
    <w:basedOn w:val="BasicParagraph"/>
    <w:qFormat/>
    <w:rsid w:val="00BC02C4"/>
    <w:pPr>
      <w:suppressAutoHyphens/>
      <w:spacing w:line="264" w:lineRule="auto"/>
    </w:pPr>
    <w:rPr>
      <w:rFonts w:ascii="Calibri" w:hAnsi="Calibri" w:cs="Arial"/>
      <w:color w:val="808080"/>
      <w:sz w:val="40"/>
      <w:szCs w:val="18"/>
    </w:rPr>
  </w:style>
  <w:style w:type="paragraph" w:customStyle="1" w:styleId="Prrafobsico">
    <w:name w:val="[Párrafo básico]"/>
    <w:basedOn w:val="Normal"/>
    <w:uiPriority w:val="99"/>
    <w:rsid w:val="009C51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 w:eastAsia="es-ES"/>
    </w:rPr>
  </w:style>
  <w:style w:type="character" w:styleId="Hyperlink">
    <w:name w:val="Hyperlink"/>
    <w:basedOn w:val="DefaultParagraphFont"/>
    <w:uiPriority w:val="99"/>
    <w:unhideWhenUsed/>
    <w:rsid w:val="00CC06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0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C06C2"/>
  </w:style>
  <w:style w:type="character" w:styleId="UnresolvedMention">
    <w:name w:val="Unresolved Mention"/>
    <w:basedOn w:val="DefaultParagraphFont"/>
    <w:uiPriority w:val="99"/>
    <w:semiHidden/>
    <w:unhideWhenUsed/>
    <w:rsid w:val="00CA62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313A"/>
    <w:rPr>
      <w:color w:val="800080" w:themeColor="followedHyperlink"/>
      <w:u w:val="single"/>
    </w:rPr>
  </w:style>
  <w:style w:type="character" w:customStyle="1" w:styleId="ember-view">
    <w:name w:val="ember-view"/>
    <w:basedOn w:val="DefaultParagraphFont"/>
    <w:rsid w:val="002B20E1"/>
  </w:style>
  <w:style w:type="paragraph" w:styleId="ListParagraph">
    <w:name w:val="List Paragraph"/>
    <w:basedOn w:val="Normal"/>
    <w:uiPriority w:val="34"/>
    <w:qFormat/>
    <w:rsid w:val="002B2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startups?src=hash" TargetMode="External"/><Relationship Id="rId13" Type="http://schemas.openxmlformats.org/officeDocument/2006/relationships/hyperlink" Target="https://t.co/OyXOhXNbg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co/OyXOhXNbg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hashtag/energy?src=has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hashtag/TBB2017?src=has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hashtag/TBB2017?src=hash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\Downloads\Model_A_Lette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025E-7E90-4405-8C2B-1DF957FD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Model_A_Letter (3)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KIC InnoEnergy Germany GmbH</Company>
  <LinksUpToDate>false</LinksUpToDate>
  <CharactersWithSpaces>2385</CharactersWithSpaces>
  <SharedDoc>false</SharedDoc>
  <HLinks>
    <vt:vector size="12" baseType="variant">
      <vt:variant>
        <vt:i4>5767233</vt:i4>
      </vt:variant>
      <vt:variant>
        <vt:i4>-1</vt:i4>
      </vt:variant>
      <vt:variant>
        <vt:i4>2049</vt:i4>
      </vt:variant>
      <vt:variant>
        <vt:i4>1</vt:i4>
      </vt:variant>
      <vt:variant>
        <vt:lpwstr>Footer_A-B_2</vt:lpwstr>
      </vt:variant>
      <vt:variant>
        <vt:lpwstr/>
      </vt:variant>
      <vt:variant>
        <vt:i4>2293868</vt:i4>
      </vt:variant>
      <vt:variant>
        <vt:i4>-1</vt:i4>
      </vt:variant>
      <vt:variant>
        <vt:i4>2051</vt:i4>
      </vt:variant>
      <vt:variant>
        <vt:i4>1</vt:i4>
      </vt:variant>
      <vt:variant>
        <vt:lpwstr>Header_A_1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Morgan</dc:creator>
  <cp:lastModifiedBy>Kasia Janik</cp:lastModifiedBy>
  <cp:revision>2</cp:revision>
  <cp:lastPrinted>2016-10-18T07:55:00Z</cp:lastPrinted>
  <dcterms:created xsi:type="dcterms:W3CDTF">2019-07-19T15:14:00Z</dcterms:created>
  <dcterms:modified xsi:type="dcterms:W3CDTF">2019-07-19T15:14:00Z</dcterms:modified>
</cp:coreProperties>
</file>